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8C" w:rsidRPr="007A3254" w:rsidRDefault="0069468C" w:rsidP="0069468C">
      <w:pPr>
        <w:jc w:val="both"/>
        <w:rPr>
          <w:rFonts w:ascii="Arial" w:hAnsi="Arial" w:cs="Arial"/>
          <w:sz w:val="20"/>
        </w:rPr>
      </w:pPr>
    </w:p>
    <w:p w:rsidR="0069468C" w:rsidRPr="007A3254" w:rsidRDefault="0069468C" w:rsidP="0069468C">
      <w:pPr>
        <w:tabs>
          <w:tab w:val="left" w:pos="2685"/>
          <w:tab w:val="center" w:pos="4535"/>
        </w:tabs>
        <w:spacing w:line="360" w:lineRule="auto"/>
        <w:rPr>
          <w:rFonts w:ascii="Century Gothic" w:hAnsi="Century Gothic"/>
          <w:b/>
          <w:sz w:val="22"/>
          <w:szCs w:val="22"/>
        </w:rPr>
      </w:pPr>
      <w:r w:rsidRPr="007A3254">
        <w:rPr>
          <w:rFonts w:ascii="Century Gothic" w:hAnsi="Century Gothic"/>
          <w:b/>
          <w:sz w:val="22"/>
          <w:szCs w:val="22"/>
        </w:rPr>
        <w:tab/>
        <w:t xml:space="preserve">  DECRETO N.º 139</w:t>
      </w:r>
      <w:r w:rsidRPr="007A3254">
        <w:rPr>
          <w:rFonts w:ascii="Century Gothic" w:hAnsi="Century Gothic"/>
          <w:b/>
          <w:sz w:val="22"/>
          <w:szCs w:val="22"/>
        </w:rPr>
        <w:t>5</w:t>
      </w:r>
      <w:r w:rsidRPr="007A3254">
        <w:rPr>
          <w:rFonts w:ascii="Century Gothic" w:hAnsi="Century Gothic"/>
          <w:b/>
          <w:sz w:val="22"/>
          <w:szCs w:val="22"/>
        </w:rPr>
        <w:t>/2022-GM.</w:t>
      </w:r>
    </w:p>
    <w:p w:rsidR="0069468C" w:rsidRPr="007A3254" w:rsidRDefault="0069468C" w:rsidP="0069468C">
      <w:pPr>
        <w:spacing w:line="360" w:lineRule="auto"/>
        <w:jc w:val="center"/>
        <w:rPr>
          <w:rFonts w:ascii="Century Gothic" w:hAnsi="Century Gothic"/>
          <w:b/>
          <w:sz w:val="22"/>
          <w:szCs w:val="22"/>
        </w:rPr>
      </w:pPr>
    </w:p>
    <w:p w:rsidR="0069468C" w:rsidRPr="007A3254" w:rsidRDefault="0069468C" w:rsidP="00E2086C">
      <w:pPr>
        <w:pStyle w:val="Recuodecorpodetexto2"/>
        <w:spacing w:line="240" w:lineRule="auto"/>
        <w:ind w:left="2835" w:hanging="6"/>
        <w:jc w:val="both"/>
        <w:rPr>
          <w:rFonts w:ascii="Century Gothic" w:hAnsi="Century Gothic" w:cs="Helvetica"/>
          <w:sz w:val="22"/>
          <w:szCs w:val="22"/>
          <w:shd w:val="clear" w:color="auto" w:fill="F5F5F5"/>
        </w:rPr>
      </w:pPr>
      <w:r w:rsidRPr="007A3254">
        <w:rPr>
          <w:rFonts w:ascii="Century Gothic" w:hAnsi="Century Gothic"/>
          <w:sz w:val="22"/>
          <w:szCs w:val="22"/>
        </w:rPr>
        <w:t xml:space="preserve">Decreta </w:t>
      </w:r>
      <w:r w:rsidR="00E2086C" w:rsidRPr="007A3254">
        <w:rPr>
          <w:rFonts w:ascii="Century Gothic" w:hAnsi="Century Gothic" w:cs="Helvetica"/>
          <w:b/>
          <w:sz w:val="22"/>
          <w:szCs w:val="22"/>
          <w:shd w:val="clear" w:color="auto" w:fill="F5F5F5"/>
        </w:rPr>
        <w:t>SITUAÇÃO DE EMERGÊNCIA</w:t>
      </w:r>
      <w:r w:rsidR="00E2086C" w:rsidRPr="007A3254">
        <w:rPr>
          <w:rFonts w:ascii="Century Gothic" w:hAnsi="Century Gothic" w:cs="Helvetica"/>
          <w:sz w:val="22"/>
          <w:szCs w:val="22"/>
          <w:shd w:val="clear" w:color="auto" w:fill="F5F5F5"/>
        </w:rPr>
        <w:t xml:space="preserve"> em todo o território do município de Quarto Centenário/PR, em virtude do desastre classificado e codificado como ESTIAGEM</w:t>
      </w:r>
      <w:r w:rsidR="00E2086C" w:rsidRPr="007A3254">
        <w:rPr>
          <w:rFonts w:ascii="Century Gothic" w:hAnsi="Century Gothic" w:cs="Helvetica"/>
          <w:sz w:val="22"/>
          <w:szCs w:val="22"/>
          <w:shd w:val="clear" w:color="auto" w:fill="F5F5F5"/>
        </w:rPr>
        <w:t>.</w:t>
      </w:r>
    </w:p>
    <w:p w:rsidR="00E2086C" w:rsidRPr="007A3254" w:rsidRDefault="00E2086C" w:rsidP="00E2086C">
      <w:pPr>
        <w:pStyle w:val="Recuodecorpodetexto2"/>
        <w:spacing w:line="240" w:lineRule="auto"/>
        <w:ind w:left="2835" w:hanging="6"/>
        <w:jc w:val="both"/>
        <w:rPr>
          <w:rFonts w:ascii="Century Gothic" w:hAnsi="Century Gothic"/>
          <w:sz w:val="22"/>
          <w:szCs w:val="22"/>
        </w:rPr>
      </w:pPr>
    </w:p>
    <w:p w:rsidR="0069468C" w:rsidRPr="007A3254" w:rsidRDefault="0069468C" w:rsidP="00E2086C">
      <w:pPr>
        <w:suppressAutoHyphens/>
        <w:ind w:firstLine="2807"/>
        <w:jc w:val="both"/>
        <w:rPr>
          <w:rFonts w:ascii="Century Gothic" w:hAnsi="Century Gothic" w:cs="Tahoma"/>
          <w:sz w:val="22"/>
          <w:szCs w:val="22"/>
        </w:rPr>
      </w:pPr>
      <w:r w:rsidRPr="007A3254">
        <w:rPr>
          <w:rFonts w:ascii="Century Gothic" w:hAnsi="Century Gothic" w:cs="Tahoma"/>
          <w:b/>
          <w:sz w:val="22"/>
          <w:szCs w:val="22"/>
        </w:rPr>
        <w:t>O PREFEITO DO MUNICÍPIO DE QUARTO CENTENÁRIO</w:t>
      </w:r>
      <w:r w:rsidRPr="007A3254">
        <w:rPr>
          <w:rFonts w:ascii="Century Gothic" w:hAnsi="Century Gothic" w:cs="Tahoma"/>
          <w:sz w:val="22"/>
          <w:szCs w:val="22"/>
        </w:rPr>
        <w:t xml:space="preserve">, Estado do Paraná, </w:t>
      </w:r>
      <w:r w:rsidRPr="007A3254">
        <w:rPr>
          <w:rFonts w:ascii="Century Gothic" w:hAnsi="Century Gothic" w:cs="Tahoma"/>
          <w:b/>
          <w:sz w:val="22"/>
          <w:szCs w:val="22"/>
        </w:rPr>
        <w:t>WILSON AKIO ABE</w:t>
      </w:r>
      <w:r w:rsidRPr="007A3254">
        <w:rPr>
          <w:rFonts w:ascii="Century Gothic" w:hAnsi="Century Gothic" w:cs="Tahoma"/>
          <w:sz w:val="22"/>
          <w:szCs w:val="22"/>
        </w:rPr>
        <w:t>, no uso de suas atribuições legais, e;</w:t>
      </w:r>
    </w:p>
    <w:p w:rsidR="0069468C" w:rsidRPr="007A3254" w:rsidRDefault="0069468C" w:rsidP="00E2086C">
      <w:pPr>
        <w:suppressAutoHyphens/>
        <w:ind w:firstLine="2807"/>
        <w:jc w:val="both"/>
        <w:rPr>
          <w:rFonts w:ascii="Century Gothic" w:hAnsi="Century Gothic" w:cs="Tahoma"/>
          <w:sz w:val="22"/>
          <w:szCs w:val="22"/>
        </w:rPr>
      </w:pPr>
    </w:p>
    <w:p w:rsidR="0069468C" w:rsidRPr="007A3254" w:rsidRDefault="0069468C" w:rsidP="00E2086C">
      <w:pPr>
        <w:pStyle w:val="Recuodecorpodetexto3"/>
        <w:spacing w:after="0"/>
        <w:ind w:left="0" w:firstLine="2832"/>
        <w:jc w:val="both"/>
        <w:rPr>
          <w:rFonts w:ascii="Century Gothic" w:hAnsi="Century Gothic" w:cs="Helvetica"/>
          <w:sz w:val="22"/>
          <w:szCs w:val="22"/>
          <w:shd w:val="clear" w:color="auto" w:fill="F5F5F5"/>
        </w:rPr>
      </w:pPr>
      <w:r w:rsidRPr="007A3254">
        <w:rPr>
          <w:rFonts w:ascii="Century Gothic" w:hAnsi="Century Gothic"/>
          <w:b/>
          <w:sz w:val="22"/>
          <w:szCs w:val="22"/>
        </w:rPr>
        <w:t xml:space="preserve">CONSIDERANDO </w:t>
      </w:r>
      <w:r w:rsidRPr="007A3254">
        <w:rPr>
          <w:rFonts w:ascii="Century Gothic" w:hAnsi="Century Gothic"/>
          <w:sz w:val="22"/>
          <w:szCs w:val="22"/>
        </w:rPr>
        <w:t xml:space="preserve">a intensa estiagem que assola </w:t>
      </w:r>
      <w:r w:rsidR="00E2086C" w:rsidRPr="007A3254">
        <w:rPr>
          <w:rFonts w:ascii="Century Gothic" w:hAnsi="Century Gothic"/>
          <w:sz w:val="22"/>
          <w:szCs w:val="22"/>
        </w:rPr>
        <w:t xml:space="preserve">todo </w:t>
      </w:r>
      <w:r w:rsidRPr="007A3254">
        <w:rPr>
          <w:rFonts w:ascii="Century Gothic" w:hAnsi="Century Gothic"/>
          <w:sz w:val="22"/>
          <w:szCs w:val="22"/>
        </w:rPr>
        <w:t>o território de Quarto Centenário/PR</w:t>
      </w:r>
      <w:r w:rsidR="00E2086C" w:rsidRPr="007A3254">
        <w:rPr>
          <w:rFonts w:ascii="Century Gothic" w:hAnsi="Century Gothic"/>
          <w:sz w:val="22"/>
          <w:szCs w:val="22"/>
        </w:rPr>
        <w:t>, onde</w:t>
      </w:r>
      <w:r w:rsidRPr="007A3254">
        <w:rPr>
          <w:rFonts w:ascii="Century Gothic" w:hAnsi="Century Gothic" w:cs="Helvetica"/>
          <w:sz w:val="22"/>
          <w:szCs w:val="22"/>
          <w:shd w:val="clear" w:color="auto" w:fill="F5F5F5"/>
        </w:rPr>
        <w:t xml:space="preserve"> estão caracterizados prejuízos econômicos de grande vulto, impactando diretamente a população, especialmente nas áreas rurais</w:t>
      </w:r>
      <w:r w:rsidRPr="007A3254">
        <w:rPr>
          <w:rFonts w:ascii="Century Gothic" w:hAnsi="Century Gothic" w:cs="Helvetica"/>
          <w:sz w:val="22"/>
          <w:szCs w:val="22"/>
          <w:shd w:val="clear" w:color="auto" w:fill="F5F5F5"/>
        </w:rPr>
        <w:t>;</w:t>
      </w:r>
    </w:p>
    <w:p w:rsidR="00B2465B" w:rsidRPr="007A3254" w:rsidRDefault="00B2465B" w:rsidP="00B2465B">
      <w:pPr>
        <w:ind w:firstLine="2835"/>
        <w:jc w:val="both"/>
        <w:rPr>
          <w:rFonts w:ascii="Century Gothic" w:hAnsi="Century Gothic"/>
          <w:sz w:val="22"/>
          <w:szCs w:val="22"/>
        </w:rPr>
      </w:pPr>
      <w:r w:rsidRPr="007A3254">
        <w:rPr>
          <w:rFonts w:ascii="Century Gothic" w:hAnsi="Century Gothic"/>
          <w:b/>
          <w:sz w:val="22"/>
          <w:szCs w:val="22"/>
        </w:rPr>
        <w:t>CONSIDERANDO</w:t>
      </w:r>
      <w:r w:rsidRPr="007A3254">
        <w:rPr>
          <w:rFonts w:ascii="Century Gothic" w:hAnsi="Century Gothic"/>
          <w:sz w:val="22"/>
          <w:szCs w:val="22"/>
        </w:rPr>
        <w:t xml:space="preserve"> a publicação do Decreto nº 10.002, de 30 de Dezembro de 2021, do Governo do Estado do Paraná;</w:t>
      </w:r>
    </w:p>
    <w:p w:rsidR="00E21084" w:rsidRPr="007A3254" w:rsidRDefault="00E21084" w:rsidP="00B2465B">
      <w:pPr>
        <w:ind w:firstLine="2835"/>
        <w:jc w:val="both"/>
        <w:rPr>
          <w:rFonts w:ascii="Century Gothic" w:hAnsi="Century Gothic"/>
          <w:sz w:val="22"/>
          <w:szCs w:val="22"/>
        </w:rPr>
      </w:pPr>
    </w:p>
    <w:p w:rsidR="00E2086C" w:rsidRPr="007A3254" w:rsidRDefault="00E2086C" w:rsidP="00E2086C">
      <w:pPr>
        <w:pStyle w:val="Recuodecorpodetexto3"/>
        <w:spacing w:after="0"/>
        <w:ind w:left="0" w:firstLine="2832"/>
        <w:jc w:val="both"/>
        <w:rPr>
          <w:rFonts w:ascii="Century Gothic" w:hAnsi="Century Gothic" w:cs="Helvetica"/>
          <w:sz w:val="22"/>
          <w:szCs w:val="22"/>
          <w:shd w:val="clear" w:color="auto" w:fill="F5F5F5"/>
        </w:rPr>
      </w:pPr>
    </w:p>
    <w:p w:rsidR="0069468C" w:rsidRPr="007A3254" w:rsidRDefault="0069468C" w:rsidP="00E2086C">
      <w:pPr>
        <w:pStyle w:val="Recuodecorpodetexto3"/>
        <w:spacing w:after="0"/>
        <w:ind w:left="0" w:firstLine="2832"/>
        <w:jc w:val="both"/>
        <w:rPr>
          <w:rFonts w:ascii="Century Gothic" w:hAnsi="Century Gothic"/>
          <w:b/>
          <w:sz w:val="22"/>
          <w:szCs w:val="22"/>
        </w:rPr>
      </w:pPr>
      <w:r w:rsidRPr="007A3254">
        <w:rPr>
          <w:rFonts w:ascii="Century Gothic" w:hAnsi="Century Gothic"/>
          <w:b/>
          <w:sz w:val="22"/>
          <w:szCs w:val="22"/>
        </w:rPr>
        <w:t>DECRETA,</w:t>
      </w:r>
    </w:p>
    <w:p w:rsidR="00B2465B" w:rsidRPr="007A3254" w:rsidRDefault="00B2465B" w:rsidP="00E2086C">
      <w:pPr>
        <w:pStyle w:val="Recuodecorpodetexto3"/>
        <w:spacing w:after="0"/>
        <w:ind w:left="0" w:firstLine="2832"/>
        <w:jc w:val="both"/>
        <w:rPr>
          <w:rFonts w:ascii="Century Gothic" w:hAnsi="Century Gothic"/>
          <w:b/>
          <w:sz w:val="22"/>
          <w:szCs w:val="22"/>
        </w:rPr>
      </w:pPr>
    </w:p>
    <w:p w:rsidR="0069468C" w:rsidRPr="007A3254" w:rsidRDefault="0069468C" w:rsidP="00E2086C">
      <w:pPr>
        <w:pStyle w:val="Recuodecorpodetexto3"/>
        <w:spacing w:after="0"/>
        <w:ind w:left="0" w:firstLine="2829"/>
        <w:jc w:val="both"/>
        <w:rPr>
          <w:rFonts w:ascii="Century Gothic" w:hAnsi="Century Gothic" w:cs="Helvetica"/>
          <w:sz w:val="22"/>
          <w:szCs w:val="22"/>
          <w:shd w:val="clear" w:color="auto" w:fill="F5F5F5"/>
        </w:rPr>
      </w:pPr>
      <w:r w:rsidRPr="007A3254">
        <w:rPr>
          <w:rFonts w:ascii="Century Gothic" w:hAnsi="Century Gothic"/>
          <w:sz w:val="22"/>
          <w:szCs w:val="22"/>
        </w:rPr>
        <w:t xml:space="preserve">Art. 1º. </w:t>
      </w:r>
      <w:r w:rsidRPr="007A3254">
        <w:rPr>
          <w:rFonts w:ascii="Century Gothic" w:hAnsi="Century Gothic" w:cs="Helvetica"/>
          <w:sz w:val="22"/>
          <w:szCs w:val="22"/>
          <w:shd w:val="clear" w:color="auto" w:fill="F5F5F5"/>
        </w:rPr>
        <w:t xml:space="preserve">Fica declarada </w:t>
      </w:r>
      <w:r w:rsidRPr="007A3254">
        <w:rPr>
          <w:rFonts w:ascii="Century Gothic" w:hAnsi="Century Gothic" w:cs="Helvetica"/>
          <w:b/>
          <w:sz w:val="22"/>
          <w:szCs w:val="22"/>
          <w:shd w:val="clear" w:color="auto" w:fill="F5F5F5"/>
        </w:rPr>
        <w:t>SITUAÇÃO DE EMERGÊNCIA</w:t>
      </w:r>
      <w:r w:rsidRPr="007A3254">
        <w:rPr>
          <w:rFonts w:ascii="Century Gothic" w:hAnsi="Century Gothic" w:cs="Helvetica"/>
          <w:sz w:val="22"/>
          <w:szCs w:val="22"/>
          <w:shd w:val="clear" w:color="auto" w:fill="F5F5F5"/>
        </w:rPr>
        <w:t xml:space="preserve"> </w:t>
      </w:r>
      <w:r w:rsidR="00B2465B" w:rsidRPr="007A3254">
        <w:rPr>
          <w:rFonts w:ascii="Century Gothic" w:hAnsi="Century Gothic" w:cs="Helvetica"/>
          <w:sz w:val="22"/>
          <w:szCs w:val="22"/>
          <w:shd w:val="clear" w:color="auto" w:fill="F5F5F5"/>
        </w:rPr>
        <w:t>para todos os fins de direitos no Município de Quarto Centenário, Estado do Paraná, em razão do alto nível de ESTIAGEM.</w:t>
      </w:r>
    </w:p>
    <w:p w:rsidR="00E2086C" w:rsidRPr="007A3254" w:rsidRDefault="00E2086C" w:rsidP="00E2086C">
      <w:pPr>
        <w:pStyle w:val="Recuodecorpodetexto3"/>
        <w:spacing w:after="0"/>
        <w:ind w:left="0" w:firstLine="2829"/>
        <w:jc w:val="both"/>
        <w:rPr>
          <w:rFonts w:ascii="Century Gothic" w:hAnsi="Century Gothic" w:cs="Helvetica"/>
          <w:sz w:val="22"/>
          <w:szCs w:val="22"/>
          <w:shd w:val="clear" w:color="auto" w:fill="F5F5F5"/>
        </w:rPr>
      </w:pPr>
    </w:p>
    <w:p w:rsidR="00E2086C" w:rsidRPr="007A3254" w:rsidRDefault="00E2086C" w:rsidP="00E2086C">
      <w:pPr>
        <w:pStyle w:val="Recuodecorpodetexto3"/>
        <w:spacing w:after="0"/>
        <w:ind w:left="0" w:firstLine="2829"/>
        <w:jc w:val="both"/>
        <w:rPr>
          <w:rFonts w:ascii="Century Gothic" w:hAnsi="Century Gothic" w:cs="Helvetica"/>
          <w:sz w:val="22"/>
          <w:szCs w:val="22"/>
          <w:shd w:val="clear" w:color="auto" w:fill="F5F5F5"/>
        </w:rPr>
      </w:pPr>
      <w:r w:rsidRPr="007A3254">
        <w:rPr>
          <w:rFonts w:ascii="Century Gothic" w:hAnsi="Century Gothic" w:cs="Helvetica"/>
          <w:sz w:val="22"/>
          <w:szCs w:val="22"/>
          <w:shd w:val="clear" w:color="auto" w:fill="F5F5F5"/>
        </w:rPr>
        <w:t xml:space="preserve">Art. 2º. </w:t>
      </w:r>
      <w:r w:rsidRPr="007A3254">
        <w:rPr>
          <w:rFonts w:ascii="Century Gothic" w:hAnsi="Century Gothic" w:cs="Helvetica"/>
          <w:sz w:val="22"/>
          <w:szCs w:val="22"/>
          <w:shd w:val="clear" w:color="auto" w:fill="F5F5F5"/>
        </w:rPr>
        <w:t xml:space="preserve">Fica autorizada a mobilização de todos os órgãos </w:t>
      </w:r>
      <w:r w:rsidRPr="007A3254">
        <w:rPr>
          <w:rFonts w:ascii="Century Gothic" w:hAnsi="Century Gothic" w:cs="Helvetica"/>
          <w:sz w:val="22"/>
          <w:szCs w:val="22"/>
          <w:shd w:val="clear" w:color="auto" w:fill="F5F5F5"/>
        </w:rPr>
        <w:t>municipais</w:t>
      </w:r>
      <w:r w:rsidRPr="007A3254">
        <w:rPr>
          <w:rFonts w:ascii="Century Gothic" w:hAnsi="Century Gothic" w:cs="Helvetica"/>
          <w:sz w:val="22"/>
          <w:szCs w:val="22"/>
          <w:shd w:val="clear" w:color="auto" w:fill="F5F5F5"/>
        </w:rPr>
        <w:t xml:space="preserve"> para atuarem sob a </w:t>
      </w:r>
      <w:r w:rsidRPr="007A3254">
        <w:rPr>
          <w:rFonts w:ascii="Century Gothic" w:hAnsi="Century Gothic" w:cs="Helvetica"/>
          <w:sz w:val="22"/>
          <w:szCs w:val="22"/>
          <w:shd w:val="clear" w:color="auto" w:fill="F5F5F5"/>
        </w:rPr>
        <w:t>c</w:t>
      </w:r>
      <w:r w:rsidRPr="007A3254">
        <w:rPr>
          <w:rFonts w:ascii="Century Gothic" w:hAnsi="Century Gothic" w:cs="Helvetica"/>
          <w:sz w:val="22"/>
          <w:szCs w:val="22"/>
          <w:shd w:val="clear" w:color="auto" w:fill="F5F5F5"/>
        </w:rPr>
        <w:t xml:space="preserve">oordenação da Coordenadoria </w:t>
      </w:r>
      <w:r w:rsidRPr="007A3254">
        <w:rPr>
          <w:rFonts w:ascii="Century Gothic" w:hAnsi="Century Gothic" w:cs="Helvetica"/>
          <w:sz w:val="22"/>
          <w:szCs w:val="22"/>
          <w:shd w:val="clear" w:color="auto" w:fill="F5F5F5"/>
        </w:rPr>
        <w:t>Municipal</w:t>
      </w:r>
      <w:r w:rsidRPr="007A3254">
        <w:rPr>
          <w:rFonts w:ascii="Century Gothic" w:hAnsi="Century Gothic" w:cs="Helvetica"/>
          <w:sz w:val="22"/>
          <w:szCs w:val="22"/>
          <w:shd w:val="clear" w:color="auto" w:fill="F5F5F5"/>
        </w:rPr>
        <w:t xml:space="preserve"> de Defesa Civil, nas ações de resposta ao desastre</w:t>
      </w:r>
      <w:r w:rsidRPr="007A3254">
        <w:rPr>
          <w:rFonts w:ascii="Century Gothic" w:hAnsi="Century Gothic" w:cs="Helvetica"/>
          <w:sz w:val="22"/>
          <w:szCs w:val="22"/>
          <w:shd w:val="clear" w:color="auto" w:fill="F5F5F5"/>
        </w:rPr>
        <w:t>.</w:t>
      </w:r>
    </w:p>
    <w:p w:rsidR="00E2086C" w:rsidRPr="007A3254" w:rsidRDefault="00E2086C" w:rsidP="00E2086C">
      <w:pPr>
        <w:pStyle w:val="Recuodecorpodetexto3"/>
        <w:spacing w:after="0"/>
        <w:ind w:left="0" w:firstLine="2829"/>
        <w:jc w:val="both"/>
        <w:rPr>
          <w:rFonts w:ascii="Century Gothic" w:hAnsi="Century Gothic" w:cs="Helvetica"/>
          <w:sz w:val="22"/>
          <w:szCs w:val="22"/>
          <w:shd w:val="clear" w:color="auto" w:fill="F5F5F5"/>
        </w:rPr>
      </w:pPr>
    </w:p>
    <w:p w:rsidR="00E2086C" w:rsidRPr="007A3254" w:rsidRDefault="00E2086C" w:rsidP="00E2086C">
      <w:pPr>
        <w:pStyle w:val="Recuodecorpodetexto3"/>
        <w:spacing w:after="0"/>
        <w:ind w:left="0" w:firstLine="2829"/>
        <w:jc w:val="both"/>
        <w:rPr>
          <w:rFonts w:ascii="Century Gothic" w:hAnsi="Century Gothic" w:cs="Helvetica"/>
          <w:sz w:val="22"/>
          <w:szCs w:val="22"/>
          <w:shd w:val="clear" w:color="auto" w:fill="F5F5F5"/>
        </w:rPr>
      </w:pPr>
      <w:r w:rsidRPr="007A3254">
        <w:rPr>
          <w:rFonts w:ascii="Century Gothic" w:hAnsi="Century Gothic" w:cs="Helvetica"/>
          <w:sz w:val="22"/>
          <w:szCs w:val="22"/>
          <w:shd w:val="clear" w:color="auto" w:fill="F5F5F5"/>
        </w:rPr>
        <w:t xml:space="preserve">Art. 3º. </w:t>
      </w:r>
      <w:r w:rsidR="00E21084" w:rsidRPr="007A3254">
        <w:rPr>
          <w:rFonts w:ascii="Century Gothic" w:hAnsi="Century Gothic" w:cs="Helvetica"/>
          <w:sz w:val="22"/>
          <w:szCs w:val="22"/>
          <w:shd w:val="clear" w:color="auto" w:fill="F5F5F5"/>
        </w:rPr>
        <w:t>Fica autorizado</w:t>
      </w:r>
      <w:r w:rsidR="00B2465B" w:rsidRPr="007A3254">
        <w:rPr>
          <w:rFonts w:ascii="Century Gothic" w:hAnsi="Century Gothic" w:cs="Helvetica"/>
          <w:sz w:val="22"/>
          <w:szCs w:val="22"/>
          <w:shd w:val="clear" w:color="auto" w:fill="F5F5F5"/>
        </w:rPr>
        <w:t xml:space="preserve"> </w:t>
      </w:r>
      <w:r w:rsidR="00E21084" w:rsidRPr="007A3254">
        <w:rPr>
          <w:rFonts w:ascii="Century Gothic" w:hAnsi="Century Gothic" w:cs="Helvetica"/>
          <w:sz w:val="22"/>
          <w:szCs w:val="22"/>
          <w:shd w:val="clear" w:color="auto" w:fill="F5F5F5"/>
        </w:rPr>
        <w:t>a</w:t>
      </w:r>
      <w:r w:rsidR="00B2465B" w:rsidRPr="007A3254">
        <w:rPr>
          <w:rFonts w:ascii="Century Gothic" w:hAnsi="Century Gothic" w:cs="Helvetica"/>
          <w:sz w:val="22"/>
          <w:szCs w:val="22"/>
          <w:shd w:val="clear" w:color="auto" w:fill="F5F5F5"/>
        </w:rPr>
        <w:t xml:space="preserve">os órgãos da administração direta e indireta a empregar/destinar seus recursos humanos e materiais, veículos e equipamentos para auxílio, conforme </w:t>
      </w:r>
      <w:r w:rsidR="00E21084" w:rsidRPr="007A3254">
        <w:rPr>
          <w:rFonts w:ascii="Century Gothic" w:hAnsi="Century Gothic" w:cs="Helvetica"/>
          <w:sz w:val="22"/>
          <w:szCs w:val="22"/>
          <w:shd w:val="clear" w:color="auto" w:fill="F5F5F5"/>
        </w:rPr>
        <w:t>critérios de conveniência e oportunidade.</w:t>
      </w:r>
    </w:p>
    <w:p w:rsidR="00E2086C" w:rsidRPr="007A3254" w:rsidRDefault="00E2086C" w:rsidP="00E2086C">
      <w:pPr>
        <w:pStyle w:val="Recuodecorpodetexto3"/>
        <w:spacing w:after="0"/>
        <w:ind w:left="0" w:firstLine="2829"/>
        <w:jc w:val="both"/>
        <w:rPr>
          <w:rFonts w:ascii="Century Gothic" w:hAnsi="Century Gothic" w:cs="Helvetica"/>
          <w:sz w:val="22"/>
          <w:szCs w:val="22"/>
          <w:shd w:val="clear" w:color="auto" w:fill="F5F5F5"/>
        </w:rPr>
      </w:pPr>
    </w:p>
    <w:p w:rsidR="0069468C" w:rsidRPr="007A3254" w:rsidRDefault="0069468C" w:rsidP="00E2086C">
      <w:pPr>
        <w:pStyle w:val="Recuodecorpodetexto3"/>
        <w:spacing w:after="0"/>
        <w:ind w:left="0" w:firstLine="2829"/>
        <w:jc w:val="both"/>
        <w:rPr>
          <w:rFonts w:ascii="Century Gothic" w:hAnsi="Century Gothic" w:cs="Tahoma"/>
          <w:sz w:val="22"/>
          <w:szCs w:val="22"/>
        </w:rPr>
      </w:pPr>
      <w:r w:rsidRPr="007A3254">
        <w:rPr>
          <w:rFonts w:ascii="Century Gothic" w:hAnsi="Century Gothic"/>
          <w:sz w:val="22"/>
          <w:szCs w:val="22"/>
        </w:rPr>
        <w:t xml:space="preserve"> Art. </w:t>
      </w:r>
      <w:r w:rsidR="00E2086C" w:rsidRPr="007A3254">
        <w:rPr>
          <w:rFonts w:ascii="Century Gothic" w:hAnsi="Century Gothic"/>
          <w:sz w:val="22"/>
          <w:szCs w:val="22"/>
        </w:rPr>
        <w:t>4</w:t>
      </w:r>
      <w:r w:rsidRPr="007A3254">
        <w:rPr>
          <w:rFonts w:ascii="Century Gothic" w:hAnsi="Century Gothic"/>
          <w:sz w:val="22"/>
          <w:szCs w:val="22"/>
        </w:rPr>
        <w:t xml:space="preserve">º. </w:t>
      </w:r>
      <w:r w:rsidRPr="007A3254">
        <w:rPr>
          <w:rFonts w:ascii="Century Gothic" w:hAnsi="Century Gothic" w:cs="Tahoma"/>
          <w:sz w:val="22"/>
          <w:szCs w:val="22"/>
        </w:rPr>
        <w:t xml:space="preserve"> </w:t>
      </w:r>
      <w:bookmarkStart w:id="0" w:name="_GoBack"/>
      <w:bookmarkEnd w:id="0"/>
      <w:r w:rsidRPr="007A3254">
        <w:rPr>
          <w:rFonts w:ascii="Century Gothic" w:hAnsi="Century Gothic" w:cs="Tahoma"/>
          <w:sz w:val="22"/>
          <w:szCs w:val="22"/>
        </w:rPr>
        <w:t>Este Decreto entra em vigor na data de sua publicação</w:t>
      </w:r>
      <w:r w:rsidR="00E21084" w:rsidRPr="007A3254">
        <w:rPr>
          <w:rFonts w:ascii="Century Gothic" w:hAnsi="Century Gothic" w:cs="Tahoma"/>
          <w:sz w:val="22"/>
          <w:szCs w:val="22"/>
        </w:rPr>
        <w:t>.</w:t>
      </w:r>
    </w:p>
    <w:p w:rsidR="00E2086C" w:rsidRPr="007A3254" w:rsidRDefault="00E2086C" w:rsidP="00E2086C">
      <w:pPr>
        <w:pStyle w:val="Recuodecorpodetexto3"/>
        <w:spacing w:after="0"/>
        <w:ind w:left="0" w:firstLine="2829"/>
        <w:jc w:val="both"/>
        <w:rPr>
          <w:rFonts w:ascii="Century Gothic" w:hAnsi="Century Gothic" w:cs="Tahoma"/>
          <w:sz w:val="22"/>
          <w:szCs w:val="22"/>
        </w:rPr>
      </w:pPr>
    </w:p>
    <w:p w:rsidR="00E21084" w:rsidRPr="007A3254" w:rsidRDefault="00E21084" w:rsidP="00E2086C">
      <w:pPr>
        <w:pStyle w:val="Recuodecorpodetexto3"/>
        <w:spacing w:after="0"/>
        <w:ind w:left="0" w:firstLine="2829"/>
        <w:jc w:val="both"/>
        <w:rPr>
          <w:rFonts w:ascii="Century Gothic" w:hAnsi="Century Gothic" w:cs="Tahoma"/>
          <w:sz w:val="22"/>
          <w:szCs w:val="22"/>
        </w:rPr>
      </w:pPr>
    </w:p>
    <w:p w:rsidR="0069468C" w:rsidRPr="007A3254" w:rsidRDefault="0069468C" w:rsidP="00E2086C">
      <w:pPr>
        <w:tabs>
          <w:tab w:val="left" w:pos="0"/>
        </w:tabs>
        <w:ind w:firstLine="2835"/>
        <w:jc w:val="both"/>
        <w:rPr>
          <w:rFonts w:ascii="Century Gothic" w:hAnsi="Century Gothic"/>
          <w:b/>
          <w:sz w:val="22"/>
          <w:szCs w:val="22"/>
        </w:rPr>
      </w:pPr>
      <w:r w:rsidRPr="007A3254">
        <w:rPr>
          <w:rFonts w:ascii="Century Gothic" w:hAnsi="Century Gothic"/>
          <w:sz w:val="22"/>
          <w:szCs w:val="22"/>
        </w:rPr>
        <w:t xml:space="preserve"> </w:t>
      </w:r>
      <w:r w:rsidRPr="007A3254">
        <w:rPr>
          <w:rFonts w:ascii="Century Gothic" w:hAnsi="Century Gothic"/>
          <w:b/>
          <w:sz w:val="22"/>
          <w:szCs w:val="22"/>
        </w:rPr>
        <w:t>PAÇO MUNICIPAL “29 DE ABRIL”</w:t>
      </w:r>
    </w:p>
    <w:p w:rsidR="0069468C" w:rsidRPr="007A3254" w:rsidRDefault="0069468C" w:rsidP="00E2086C">
      <w:pPr>
        <w:jc w:val="center"/>
        <w:rPr>
          <w:rFonts w:ascii="Century Gothic" w:hAnsi="Century Gothic"/>
          <w:sz w:val="22"/>
          <w:szCs w:val="22"/>
        </w:rPr>
      </w:pPr>
      <w:r w:rsidRPr="007A3254">
        <w:rPr>
          <w:rFonts w:ascii="Century Gothic" w:hAnsi="Century Gothic"/>
          <w:sz w:val="22"/>
          <w:szCs w:val="22"/>
        </w:rPr>
        <w:t>Quarto Centenário, 0</w:t>
      </w:r>
      <w:r w:rsidR="00E2086C" w:rsidRPr="007A3254">
        <w:rPr>
          <w:rFonts w:ascii="Century Gothic" w:hAnsi="Century Gothic"/>
          <w:sz w:val="22"/>
          <w:szCs w:val="22"/>
        </w:rPr>
        <w:t>6</w:t>
      </w:r>
      <w:r w:rsidRPr="007A3254">
        <w:rPr>
          <w:rFonts w:ascii="Century Gothic" w:hAnsi="Century Gothic"/>
          <w:sz w:val="22"/>
          <w:szCs w:val="22"/>
        </w:rPr>
        <w:t xml:space="preserve"> de Janeiro de 2022.</w:t>
      </w:r>
    </w:p>
    <w:p w:rsidR="0069468C" w:rsidRPr="007A3254" w:rsidRDefault="0069468C" w:rsidP="00E2086C">
      <w:pPr>
        <w:jc w:val="center"/>
        <w:rPr>
          <w:rFonts w:ascii="Century Gothic" w:hAnsi="Century Gothic"/>
          <w:sz w:val="22"/>
          <w:szCs w:val="22"/>
        </w:rPr>
      </w:pPr>
    </w:p>
    <w:p w:rsidR="0069468C" w:rsidRPr="007A3254" w:rsidRDefault="0069468C" w:rsidP="00E2086C">
      <w:pPr>
        <w:jc w:val="center"/>
        <w:rPr>
          <w:rFonts w:ascii="Century Gothic" w:hAnsi="Century Gothic"/>
          <w:sz w:val="22"/>
          <w:szCs w:val="22"/>
        </w:rPr>
      </w:pPr>
    </w:p>
    <w:p w:rsidR="00E21084" w:rsidRPr="007A3254" w:rsidRDefault="00E21084" w:rsidP="00E2086C">
      <w:pPr>
        <w:jc w:val="center"/>
        <w:rPr>
          <w:rFonts w:ascii="Century Gothic" w:hAnsi="Century Gothic"/>
          <w:sz w:val="22"/>
          <w:szCs w:val="22"/>
        </w:rPr>
      </w:pPr>
    </w:p>
    <w:p w:rsidR="0069468C" w:rsidRPr="007A3254" w:rsidRDefault="0069468C" w:rsidP="00E2086C">
      <w:pPr>
        <w:jc w:val="center"/>
        <w:rPr>
          <w:rFonts w:ascii="Century Gothic" w:hAnsi="Century Gothic"/>
          <w:b/>
          <w:sz w:val="22"/>
          <w:szCs w:val="22"/>
        </w:rPr>
      </w:pPr>
      <w:r w:rsidRPr="007A3254">
        <w:rPr>
          <w:rFonts w:ascii="Century Gothic" w:hAnsi="Century Gothic"/>
          <w:b/>
          <w:sz w:val="22"/>
          <w:szCs w:val="22"/>
        </w:rPr>
        <w:t>WILSON AKIO ABE</w:t>
      </w:r>
    </w:p>
    <w:p w:rsidR="0069468C" w:rsidRPr="007A3254" w:rsidRDefault="0069468C" w:rsidP="00E2086C">
      <w:pPr>
        <w:pStyle w:val="Ttulo2"/>
        <w:ind w:left="2832" w:firstLine="708"/>
        <w:rPr>
          <w:rFonts w:ascii="Century Gothic" w:hAnsi="Century Gothic" w:cs="Arial"/>
          <w:sz w:val="22"/>
          <w:szCs w:val="22"/>
        </w:rPr>
      </w:pPr>
      <w:r w:rsidRPr="007A3254">
        <w:rPr>
          <w:rFonts w:ascii="Century Gothic" w:hAnsi="Century Gothic"/>
          <w:b w:val="0"/>
          <w:sz w:val="22"/>
          <w:szCs w:val="22"/>
        </w:rPr>
        <w:t xml:space="preserve">           Prefeito </w:t>
      </w:r>
    </w:p>
    <w:p w:rsidR="008F64C7" w:rsidRPr="007A3254" w:rsidRDefault="008F64C7"/>
    <w:sectPr w:rsidR="008F64C7" w:rsidRPr="007A3254" w:rsidSect="00E2086C">
      <w:headerReference w:type="default" r:id="rId5"/>
      <w:footerReference w:type="default" r:id="rId6"/>
      <w:pgSz w:w="11906" w:h="16838" w:code="9"/>
      <w:pgMar w:top="1134" w:right="1134" w:bottom="284" w:left="1701" w:header="142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8EE" w:rsidRPr="0080195C" w:rsidRDefault="007A3254" w:rsidP="00A378EE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_________________________________</w:t>
    </w:r>
  </w:p>
  <w:p w:rsidR="00A378EE" w:rsidRPr="0080195C" w:rsidRDefault="007A3254" w:rsidP="00A378EE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 xml:space="preserve">AVENIDA </w:t>
    </w:r>
    <w:proofErr w:type="spellStart"/>
    <w:r w:rsidRPr="0080195C">
      <w:rPr>
        <w:rFonts w:ascii="Century Gothic" w:hAnsi="Century Gothic" w:cs="Tahoma"/>
        <w:b/>
        <w:sz w:val="18"/>
        <w:szCs w:val="18"/>
      </w:rPr>
      <w:t>DRº</w:t>
    </w:r>
    <w:proofErr w:type="spellEnd"/>
    <w:r w:rsidRPr="0080195C">
      <w:rPr>
        <w:rFonts w:ascii="Century Gothic" w:hAnsi="Century Gothic" w:cs="Tahoma"/>
        <w:b/>
        <w:sz w:val="18"/>
        <w:szCs w:val="18"/>
      </w:rPr>
      <w:t xml:space="preserve"> HEMERSON SIQUEIRA E SILVA, 594, CENTRO – CEP: 87.365-000 – TEL. (44) 3546</w:t>
    </w:r>
    <w:r w:rsidRPr="0080195C">
      <w:rPr>
        <w:rFonts w:ascii="Century Gothic" w:hAnsi="Century Gothic" w:cs="Tahoma"/>
        <w:b/>
        <w:sz w:val="18"/>
        <w:szCs w:val="18"/>
      </w:rPr>
      <w:t>-1109</w:t>
    </w:r>
  </w:p>
  <w:p w:rsidR="00A378EE" w:rsidRPr="0080195C" w:rsidRDefault="007A3254" w:rsidP="00A378EE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:rsidR="002B4A1C" w:rsidRDefault="007A3254" w:rsidP="00E95957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8EE" w:rsidRDefault="007A3254" w:rsidP="00A378EE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378EE" w:rsidRDefault="007A3254" w:rsidP="00A378EE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378EE" w:rsidRDefault="007A3254" w:rsidP="00A378EE">
    <w:pPr>
      <w:tabs>
        <w:tab w:val="left" w:pos="2010"/>
      </w:tabs>
      <w:ind w:left="-180" w:right="-288"/>
      <w:rPr>
        <w:rFonts w:ascii="Century Gothic" w:hAnsi="Century Gothic"/>
        <w:bCs/>
        <w:spacing w:val="32"/>
        <w:sz w:val="2"/>
        <w:szCs w:val="2"/>
      </w:rPr>
    </w:pPr>
    <w:r>
      <w:rPr>
        <w:rFonts w:ascii="Century Gothic" w:hAnsi="Century Gothic"/>
        <w:bCs/>
        <w:spacing w:val="32"/>
        <w:sz w:val="2"/>
        <w:szCs w:val="2"/>
      </w:rPr>
      <w:tab/>
    </w:r>
  </w:p>
  <w:p w:rsidR="00A378EE" w:rsidRDefault="007A3254" w:rsidP="00A378EE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378EE" w:rsidRDefault="007A3254" w:rsidP="00A378EE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378EE" w:rsidRDefault="007A3254" w:rsidP="00A378EE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378EE" w:rsidRDefault="007A3254" w:rsidP="00A378EE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A378EE" w:rsidRPr="005438FA" w:rsidRDefault="0069468C" w:rsidP="00A378EE">
    <w:pPr>
      <w:spacing w:line="360" w:lineRule="auto"/>
      <w:ind w:left="-180" w:right="-288"/>
      <w:jc w:val="center"/>
      <w:rPr>
        <w:rFonts w:ascii="Tahoma" w:hAnsi="Tahoma" w:cs="Tahoma"/>
        <w:b/>
        <w:bCs/>
        <w:spacing w:val="32"/>
        <w:sz w:val="32"/>
        <w:szCs w:val="32"/>
        <w:u w:val="single"/>
      </w:rPr>
    </w:pPr>
    <w:r>
      <w:rPr>
        <w:rFonts w:ascii="Tahoma" w:hAnsi="Tahoma" w:cs="Tahoma"/>
        <w:b/>
        <w:bCs/>
        <w:noProof/>
        <w:spacing w:val="32"/>
        <w:sz w:val="32"/>
        <w:szCs w:val="32"/>
      </w:rPr>
      <w:drawing>
        <wp:anchor distT="0" distB="0" distL="114300" distR="114300" simplePos="0" relativeHeight="251659264" behindDoc="0" locked="0" layoutInCell="1" allowOverlap="1" wp14:anchorId="49E4AA8F" wp14:editId="6470066A">
          <wp:simplePos x="0" y="0"/>
          <wp:positionH relativeFrom="column">
            <wp:posOffset>79375</wp:posOffset>
          </wp:positionH>
          <wp:positionV relativeFrom="paragraph">
            <wp:posOffset>100965</wp:posOffset>
          </wp:positionV>
          <wp:extent cx="906780" cy="904875"/>
          <wp:effectExtent l="0" t="0" r="7620" b="0"/>
          <wp:wrapNone/>
          <wp:docPr id="1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78EE" w:rsidRPr="00A6343B" w:rsidRDefault="007A3254" w:rsidP="00A378EE">
    <w:pPr>
      <w:ind w:left="-181" w:right="-289"/>
      <w:jc w:val="center"/>
      <w:rPr>
        <w:rFonts w:ascii="Arial" w:hAnsi="Arial" w:cs="Arial"/>
        <w:bCs/>
        <w:sz w:val="24"/>
        <w:szCs w:val="24"/>
      </w:rPr>
    </w:pPr>
    <w:r w:rsidRPr="000E0208">
      <w:rPr>
        <w:rFonts w:ascii="Tahoma" w:hAnsi="Tahoma" w:cs="Tahoma"/>
        <w:b/>
        <w:bCs/>
        <w:spacing w:val="32"/>
        <w:sz w:val="32"/>
        <w:szCs w:val="32"/>
      </w:rPr>
      <w:t xml:space="preserve">  </w:t>
    </w:r>
    <w:r>
      <w:rPr>
        <w:rFonts w:ascii="Tahoma" w:hAnsi="Tahoma" w:cs="Tahoma"/>
        <w:b/>
        <w:bCs/>
        <w:spacing w:val="32"/>
        <w:sz w:val="32"/>
        <w:szCs w:val="32"/>
      </w:rPr>
      <w:tab/>
    </w:r>
    <w:r w:rsidRPr="00A6343B">
      <w:rPr>
        <w:rFonts w:ascii="Arial" w:hAnsi="Arial" w:cs="Arial"/>
        <w:b/>
        <w:bCs/>
        <w:spacing w:val="32"/>
        <w:sz w:val="32"/>
        <w:szCs w:val="32"/>
        <w:u w:val="single"/>
      </w:rPr>
      <w:t>MUNICÍPIO DE QUARTO CENTENÁRIO</w:t>
    </w:r>
  </w:p>
  <w:p w:rsidR="00A378EE" w:rsidRPr="00A6343B" w:rsidRDefault="007A3254" w:rsidP="00A378EE">
    <w:pPr>
      <w:ind w:left="-181" w:right="-289" w:firstLine="901"/>
      <w:jc w:val="center"/>
      <w:rPr>
        <w:rFonts w:ascii="Arial" w:hAnsi="Arial" w:cs="Arial"/>
      </w:rPr>
    </w:pPr>
    <w:r w:rsidRPr="00A6343B">
      <w:rPr>
        <w:rFonts w:ascii="Arial" w:hAnsi="Arial" w:cs="Arial"/>
      </w:rPr>
      <w:t xml:space="preserve">ESTADO DO PARANÁ </w:t>
    </w:r>
  </w:p>
  <w:p w:rsidR="00A378EE" w:rsidRDefault="007A3254" w:rsidP="00A378EE">
    <w:pPr>
      <w:ind w:left="-181" w:right="-289" w:firstLine="901"/>
      <w:jc w:val="center"/>
    </w:pPr>
    <w:r w:rsidRPr="00977602">
      <w:rPr>
        <w:rFonts w:ascii="Arial" w:hAnsi="Arial" w:cs="Arial"/>
        <w:b/>
        <w:u w:val="single"/>
      </w:rPr>
      <w:t xml:space="preserve"> GOVERNO MUNICIPAL</w:t>
    </w:r>
  </w:p>
  <w:p w:rsidR="002B4A1C" w:rsidRPr="005F1A3A" w:rsidRDefault="007A3254" w:rsidP="00E97E5A">
    <w:pPr>
      <w:ind w:left="-180" w:right="-288"/>
      <w:jc w:val="center"/>
      <w:rPr>
        <w:rFonts w:ascii="Century Gothic" w:hAnsi="Century Gothic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8C"/>
    <w:rsid w:val="001A0626"/>
    <w:rsid w:val="0069468C"/>
    <w:rsid w:val="007A3254"/>
    <w:rsid w:val="008F64C7"/>
    <w:rsid w:val="00B2465B"/>
    <w:rsid w:val="00E2086C"/>
    <w:rsid w:val="00E2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6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9468C"/>
    <w:pPr>
      <w:keepNext/>
      <w:jc w:val="both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9468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6946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468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6946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468C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rsid w:val="0069468C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9468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9468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9468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9468C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68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9468C"/>
    <w:pPr>
      <w:keepNext/>
      <w:jc w:val="both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9468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6946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468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6946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468C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rsid w:val="0069468C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9468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9468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69468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69468C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bergo</dc:creator>
  <cp:lastModifiedBy>bergo</cp:lastModifiedBy>
  <cp:revision>3</cp:revision>
  <cp:lastPrinted>2022-01-06T17:08:00Z</cp:lastPrinted>
  <dcterms:created xsi:type="dcterms:W3CDTF">2022-01-06T15:59:00Z</dcterms:created>
  <dcterms:modified xsi:type="dcterms:W3CDTF">2022-01-06T17:09:00Z</dcterms:modified>
</cp:coreProperties>
</file>